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7727A" w:rsidRDefault="00000000">
      <w:pPr>
        <w:spacing w:before="240" w:after="240"/>
      </w:pPr>
      <w:r>
        <w:t>The authors request evaluation for “TBL-Core” designation.</w:t>
      </w:r>
    </w:p>
    <w:p w14:paraId="00000002" w14:textId="77777777" w:rsidR="0067727A" w:rsidRDefault="00000000" w:rsidP="008F3C41">
      <w:pPr>
        <w:numPr>
          <w:ilvl w:val="0"/>
          <w:numId w:val="4"/>
        </w:numPr>
        <w:spacing w:before="240"/>
      </w:pPr>
      <w:r>
        <w:t>This manuscript includes methodology consistent with the standard TBL framework:</w:t>
      </w:r>
    </w:p>
    <w:p w14:paraId="00000003" w14:textId="77777777" w:rsidR="0067727A" w:rsidRDefault="00000000" w:rsidP="008F3C41">
      <w:pPr>
        <w:pStyle w:val="ListParagraph"/>
        <w:numPr>
          <w:ilvl w:val="1"/>
          <w:numId w:val="7"/>
        </w:numPr>
        <w:ind w:left="1170"/>
      </w:pPr>
      <w:r>
        <w:t>Team Formation</w:t>
      </w:r>
    </w:p>
    <w:p w14:paraId="00000004" w14:textId="77777777" w:rsidR="0067727A" w:rsidRDefault="00000000" w:rsidP="008F3C41">
      <w:pPr>
        <w:pStyle w:val="ListParagraph"/>
        <w:numPr>
          <w:ilvl w:val="1"/>
          <w:numId w:val="7"/>
        </w:numPr>
        <w:ind w:left="1170"/>
      </w:pPr>
      <w:r>
        <w:t>Learning Outcomes</w:t>
      </w:r>
    </w:p>
    <w:p w14:paraId="00000005" w14:textId="77777777" w:rsidR="0067727A" w:rsidRDefault="00000000" w:rsidP="008F3C41">
      <w:pPr>
        <w:pStyle w:val="ListParagraph"/>
        <w:numPr>
          <w:ilvl w:val="1"/>
          <w:numId w:val="7"/>
        </w:numPr>
        <w:ind w:left="1170"/>
      </w:pPr>
      <w:r>
        <w:t>Complete Readiness Assurance Process:</w:t>
      </w:r>
    </w:p>
    <w:p w14:paraId="00000006" w14:textId="77777777" w:rsidR="0067727A" w:rsidRDefault="00000000" w:rsidP="008F3C41">
      <w:pPr>
        <w:pStyle w:val="ListParagraph"/>
        <w:numPr>
          <w:ilvl w:val="2"/>
          <w:numId w:val="8"/>
        </w:numPr>
      </w:pPr>
      <w:r>
        <w:t>Pre-class preparation</w:t>
      </w:r>
    </w:p>
    <w:p w14:paraId="00000007" w14:textId="77777777" w:rsidR="0067727A" w:rsidRDefault="00000000" w:rsidP="008F3C41">
      <w:pPr>
        <w:pStyle w:val="ListParagraph"/>
        <w:numPr>
          <w:ilvl w:val="2"/>
          <w:numId w:val="8"/>
        </w:numPr>
      </w:pPr>
      <w:r>
        <w:t>Individual Readiness Assurance Test (</w:t>
      </w:r>
      <w:proofErr w:type="spellStart"/>
      <w:r>
        <w:t>iRAT</w:t>
      </w:r>
      <w:proofErr w:type="spellEnd"/>
      <w:r>
        <w:t>)</w:t>
      </w:r>
    </w:p>
    <w:p w14:paraId="00000008" w14:textId="77777777" w:rsidR="0067727A" w:rsidRDefault="00000000" w:rsidP="008F3C41">
      <w:pPr>
        <w:pStyle w:val="ListParagraph"/>
        <w:numPr>
          <w:ilvl w:val="2"/>
          <w:numId w:val="8"/>
        </w:numPr>
      </w:pPr>
      <w:r>
        <w:t>Team Readiness Assurance Test (</w:t>
      </w:r>
      <w:proofErr w:type="spellStart"/>
      <w:r>
        <w:t>tRAT</w:t>
      </w:r>
      <w:proofErr w:type="spellEnd"/>
      <w:r>
        <w:t>)</w:t>
      </w:r>
    </w:p>
    <w:p w14:paraId="00000009" w14:textId="77777777" w:rsidR="0067727A" w:rsidRDefault="00000000" w:rsidP="008F3C41">
      <w:pPr>
        <w:pStyle w:val="ListParagraph"/>
        <w:numPr>
          <w:ilvl w:val="2"/>
          <w:numId w:val="8"/>
        </w:numPr>
      </w:pPr>
      <w:r>
        <w:t>Immediate Feedback</w:t>
      </w:r>
    </w:p>
    <w:p w14:paraId="0000000A" w14:textId="77777777" w:rsidR="0067727A" w:rsidRDefault="00000000" w:rsidP="008F3C41">
      <w:pPr>
        <w:pStyle w:val="ListParagraph"/>
        <w:numPr>
          <w:ilvl w:val="1"/>
          <w:numId w:val="7"/>
        </w:numPr>
        <w:ind w:left="1170"/>
      </w:pPr>
      <w:r>
        <w:t>4S Application Exercise(s)</w:t>
      </w:r>
    </w:p>
    <w:p w14:paraId="0000000B" w14:textId="77777777" w:rsidR="0067727A" w:rsidRDefault="00000000" w:rsidP="008F3C41">
      <w:pPr>
        <w:pStyle w:val="ListParagraph"/>
        <w:numPr>
          <w:ilvl w:val="1"/>
          <w:numId w:val="7"/>
        </w:numPr>
        <w:ind w:left="1170"/>
      </w:pPr>
      <w:r>
        <w:t>Facilitation Plan</w:t>
      </w:r>
    </w:p>
    <w:p w14:paraId="0000000C" w14:textId="77777777" w:rsidR="0067727A" w:rsidRDefault="00000000" w:rsidP="008F3C41">
      <w:pPr>
        <w:numPr>
          <w:ilvl w:val="0"/>
          <w:numId w:val="4"/>
        </w:numPr>
        <w:spacing w:after="240"/>
      </w:pPr>
      <w:r>
        <w:t>The TBL module is included for review.</w:t>
      </w:r>
    </w:p>
    <w:p w14:paraId="0000000D" w14:textId="77777777" w:rsidR="0067727A" w:rsidRDefault="00000000">
      <w:pPr>
        <w:spacing w:before="240" w:after="240"/>
      </w:pPr>
      <w:r>
        <w:t>Authors may briefly describe how these components were implemented (</w:t>
      </w:r>
      <w:proofErr w:type="gramStart"/>
      <w:r>
        <w:t>optional</w:t>
      </w:r>
      <w:proofErr w:type="gramEnd"/>
      <w:r>
        <w:t>):</w:t>
      </w:r>
      <w:r>
        <w:br/>
      </w:r>
    </w:p>
    <w:p w14:paraId="0000000E" w14:textId="77777777" w:rsidR="0067727A" w:rsidRDefault="0067727A"/>
    <w:sectPr w:rsidR="0067727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5DEF729-4471-484C-9B75-79BD7E47D9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17230F4-4D30-49A9-92B6-508CAC74953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684F"/>
    <w:multiLevelType w:val="multilevel"/>
    <w:tmpl w:val="3230B5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6D0A8A"/>
    <w:multiLevelType w:val="hybridMultilevel"/>
    <w:tmpl w:val="BF48B35A"/>
    <w:lvl w:ilvl="0" w:tplc="FFFFFFFF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2" w:tplc="04F20958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27036"/>
    <w:multiLevelType w:val="hybridMultilevel"/>
    <w:tmpl w:val="2F982F62"/>
    <w:lvl w:ilvl="0" w:tplc="04F209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F0705"/>
    <w:multiLevelType w:val="hybridMultilevel"/>
    <w:tmpl w:val="E30CCBC8"/>
    <w:lvl w:ilvl="0" w:tplc="04F209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44976"/>
    <w:multiLevelType w:val="multilevel"/>
    <w:tmpl w:val="D8A25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691F18"/>
    <w:multiLevelType w:val="multilevel"/>
    <w:tmpl w:val="41F01C7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B9F1A10"/>
    <w:multiLevelType w:val="hybridMultilevel"/>
    <w:tmpl w:val="17B6FAE8"/>
    <w:lvl w:ilvl="0" w:tplc="04F209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C0242"/>
    <w:multiLevelType w:val="hybridMultilevel"/>
    <w:tmpl w:val="056C4C44"/>
    <w:lvl w:ilvl="0" w:tplc="04F209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F2095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366801">
    <w:abstractNumId w:val="0"/>
  </w:num>
  <w:num w:numId="2" w16cid:durableId="846480623">
    <w:abstractNumId w:val="5"/>
  </w:num>
  <w:num w:numId="3" w16cid:durableId="43648452">
    <w:abstractNumId w:val="4"/>
  </w:num>
  <w:num w:numId="4" w16cid:durableId="1554149360">
    <w:abstractNumId w:val="3"/>
  </w:num>
  <w:num w:numId="5" w16cid:durableId="1920945377">
    <w:abstractNumId w:val="2"/>
  </w:num>
  <w:num w:numId="6" w16cid:durableId="1543833515">
    <w:abstractNumId w:val="6"/>
  </w:num>
  <w:num w:numId="7" w16cid:durableId="1680278200">
    <w:abstractNumId w:val="7"/>
  </w:num>
  <w:num w:numId="8" w16cid:durableId="193732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27A"/>
    <w:rsid w:val="0001565A"/>
    <w:rsid w:val="0067727A"/>
    <w:rsid w:val="008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9A01E"/>
  <w15:docId w15:val="{4C77E195-D90B-4BF3-AF1D-11F451E9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F3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Leanne Coyne</cp:lastModifiedBy>
  <cp:revision>2</cp:revision>
  <dcterms:created xsi:type="dcterms:W3CDTF">2026-04-07T14:55:00Z</dcterms:created>
  <dcterms:modified xsi:type="dcterms:W3CDTF">2026-04-07T14:56:00Z</dcterms:modified>
</cp:coreProperties>
</file>